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47AD" w14:textId="59210FB0" w:rsidR="009B26D2" w:rsidRPr="00D4025D" w:rsidRDefault="00BD322C" w:rsidP="007626D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VILLAGE OF FLORIDA</w:t>
      </w:r>
    </w:p>
    <w:p w14:paraId="3C2BC9EB" w14:textId="3D5AC982" w:rsidR="007626DC" w:rsidRPr="00D4025D" w:rsidRDefault="00BD322C" w:rsidP="007626D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VILLAGE BOARD OF TRUSTEES</w:t>
      </w:r>
    </w:p>
    <w:p w14:paraId="2F16A28A" w14:textId="75597941" w:rsidR="007626DC" w:rsidRPr="00D4025D" w:rsidRDefault="007626DC" w:rsidP="007626DC">
      <w:pPr>
        <w:spacing w:after="0"/>
        <w:jc w:val="center"/>
        <w:rPr>
          <w:rFonts w:ascii="Arial" w:hAnsi="Arial" w:cs="Arial"/>
        </w:rPr>
      </w:pPr>
      <w:r w:rsidRPr="00D4025D">
        <w:rPr>
          <w:rFonts w:ascii="Arial" w:hAnsi="Arial" w:cs="Arial"/>
        </w:rPr>
        <w:t xml:space="preserve">RESOLUTION TO INTRODUCE INTRODUCTORY LOCAL LAW </w:t>
      </w:r>
      <w:r w:rsidR="00BD322C">
        <w:rPr>
          <w:rFonts w:ascii="Arial" w:hAnsi="Arial" w:cs="Arial"/>
        </w:rPr>
        <w:t>1</w:t>
      </w:r>
      <w:r w:rsidRPr="00D4025D">
        <w:rPr>
          <w:rFonts w:ascii="Arial" w:hAnsi="Arial" w:cs="Arial"/>
        </w:rPr>
        <w:t xml:space="preserve"> OF 20</w:t>
      </w:r>
      <w:r w:rsidR="00BD322C">
        <w:rPr>
          <w:rFonts w:ascii="Arial" w:hAnsi="Arial" w:cs="Arial"/>
        </w:rPr>
        <w:t>26</w:t>
      </w:r>
      <w:r w:rsidRPr="00D4025D">
        <w:rPr>
          <w:rFonts w:ascii="Arial" w:hAnsi="Arial" w:cs="Arial"/>
        </w:rPr>
        <w:t xml:space="preserve">, </w:t>
      </w:r>
    </w:p>
    <w:p w14:paraId="59599CB0" w14:textId="1CBF60ED" w:rsidR="007626DC" w:rsidRPr="00D4025D" w:rsidRDefault="007626DC" w:rsidP="007626DC">
      <w:pPr>
        <w:spacing w:after="0"/>
        <w:jc w:val="center"/>
        <w:rPr>
          <w:rFonts w:ascii="Arial" w:hAnsi="Arial" w:cs="Arial"/>
        </w:rPr>
      </w:pPr>
      <w:r w:rsidRPr="00D4025D">
        <w:rPr>
          <w:rFonts w:ascii="Arial" w:hAnsi="Arial" w:cs="Arial"/>
        </w:rPr>
        <w:t>A LOCAL LAW ESTABLISHING A TEMPORARY LAND USE MORATORIUM PROHIBITING LARGE</w:t>
      </w:r>
      <w:r w:rsidR="00D4025D">
        <w:rPr>
          <w:rFonts w:ascii="Arial" w:hAnsi="Arial" w:cs="Arial"/>
        </w:rPr>
        <w:t>-</w:t>
      </w:r>
      <w:r w:rsidRPr="00D4025D">
        <w:rPr>
          <w:rFonts w:ascii="Arial" w:hAnsi="Arial" w:cs="Arial"/>
        </w:rPr>
        <w:t xml:space="preserve">SCALE BATTERY ENERGY STORAGE SYSTEM INSTALLATIONS WITHIN THE </w:t>
      </w:r>
      <w:r w:rsidR="00BD322C">
        <w:rPr>
          <w:rFonts w:ascii="Arial" w:hAnsi="Arial" w:cs="Arial"/>
        </w:rPr>
        <w:t>VILLAGE OF FLORIDA</w:t>
      </w:r>
    </w:p>
    <w:p w14:paraId="72F0ED19" w14:textId="77777777" w:rsidR="007626DC" w:rsidRPr="00D4025D" w:rsidRDefault="007626DC" w:rsidP="007626DC">
      <w:pPr>
        <w:spacing w:after="0"/>
        <w:jc w:val="center"/>
        <w:rPr>
          <w:rFonts w:ascii="Arial" w:hAnsi="Arial" w:cs="Arial"/>
        </w:rPr>
      </w:pPr>
    </w:p>
    <w:p w14:paraId="38A5747B" w14:textId="3FF97FAB" w:rsidR="007626DC" w:rsidRDefault="007626DC" w:rsidP="007626DC">
      <w:pPr>
        <w:spacing w:after="0"/>
        <w:rPr>
          <w:rFonts w:ascii="Arial" w:hAnsi="Arial" w:cs="Arial"/>
        </w:rPr>
      </w:pPr>
      <w:r w:rsidRPr="00D4025D">
        <w:rPr>
          <w:rFonts w:ascii="Arial" w:hAnsi="Arial" w:cs="Arial"/>
        </w:rPr>
        <w:t xml:space="preserve">WHEREAS, the </w:t>
      </w:r>
      <w:r w:rsidR="00BD322C">
        <w:rPr>
          <w:rFonts w:ascii="Arial" w:hAnsi="Arial" w:cs="Arial"/>
        </w:rPr>
        <w:t>Village Board of the Village of Florida</w:t>
      </w:r>
      <w:r w:rsidRPr="00D4025D">
        <w:rPr>
          <w:rFonts w:ascii="Arial" w:hAnsi="Arial" w:cs="Arial"/>
        </w:rPr>
        <w:t xml:space="preserve"> recognizes that Battery Energy Storage System Installations are being developed throughout the Hudson Valley, and </w:t>
      </w:r>
    </w:p>
    <w:p w14:paraId="5DFA0D54" w14:textId="77777777" w:rsidR="00BD322C" w:rsidRDefault="00BD322C" w:rsidP="007626DC">
      <w:pPr>
        <w:spacing w:after="0"/>
        <w:rPr>
          <w:rFonts w:ascii="Arial" w:hAnsi="Arial" w:cs="Arial"/>
        </w:rPr>
      </w:pPr>
    </w:p>
    <w:p w14:paraId="555AB1E6" w14:textId="5E797A61" w:rsidR="00BD322C" w:rsidRPr="00D4025D" w:rsidRDefault="00BD322C" w:rsidP="007626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WHEREAS, within the 2 years, there have been three fires at area Battery Energy Storage System Installations; and </w:t>
      </w:r>
    </w:p>
    <w:p w14:paraId="66C3CAD0" w14:textId="77777777" w:rsidR="007626DC" w:rsidRPr="00D4025D" w:rsidRDefault="007626DC" w:rsidP="007626DC">
      <w:pPr>
        <w:spacing w:after="0"/>
        <w:rPr>
          <w:rFonts w:ascii="Arial" w:hAnsi="Arial" w:cs="Arial"/>
        </w:rPr>
      </w:pPr>
    </w:p>
    <w:p w14:paraId="7668986E" w14:textId="508931DF" w:rsidR="007626DC" w:rsidRPr="00D4025D" w:rsidRDefault="007626DC" w:rsidP="007626DC">
      <w:pPr>
        <w:spacing w:after="0"/>
        <w:rPr>
          <w:rFonts w:ascii="Arial" w:hAnsi="Arial" w:cs="Arial"/>
        </w:rPr>
      </w:pPr>
      <w:r w:rsidRPr="00D4025D">
        <w:rPr>
          <w:rFonts w:ascii="Arial" w:hAnsi="Arial" w:cs="Arial"/>
        </w:rPr>
        <w:t xml:space="preserve">WHEREAS, the </w:t>
      </w:r>
      <w:r w:rsidR="00BD322C">
        <w:rPr>
          <w:rFonts w:ascii="Arial" w:hAnsi="Arial" w:cs="Arial"/>
        </w:rPr>
        <w:t>Village</w:t>
      </w:r>
      <w:r w:rsidRPr="00D4025D">
        <w:rPr>
          <w:rFonts w:ascii="Arial" w:hAnsi="Arial" w:cs="Arial"/>
        </w:rPr>
        <w:t xml:space="preserve"> Board desires to put a temporary halt on such development to allow the </w:t>
      </w:r>
      <w:r w:rsidR="00BD322C">
        <w:rPr>
          <w:rFonts w:ascii="Arial" w:hAnsi="Arial" w:cs="Arial"/>
        </w:rPr>
        <w:t>Village of Florida</w:t>
      </w:r>
      <w:r w:rsidRPr="00D4025D">
        <w:rPr>
          <w:rFonts w:ascii="Arial" w:hAnsi="Arial" w:cs="Arial"/>
        </w:rPr>
        <w:t xml:space="preserve"> and its consultants to </w:t>
      </w:r>
      <w:r w:rsidR="00BD322C">
        <w:rPr>
          <w:rFonts w:ascii="Arial" w:hAnsi="Arial" w:cs="Arial"/>
        </w:rPr>
        <w:t xml:space="preserve">evaluate its existing regulations and if warranted </w:t>
      </w:r>
      <w:r w:rsidRPr="00D4025D">
        <w:rPr>
          <w:rFonts w:ascii="Arial" w:hAnsi="Arial" w:cs="Arial"/>
        </w:rPr>
        <w:t xml:space="preserve">develop and implement adequate regulations for the siting and operation of such facilities in the interest of the </w:t>
      </w:r>
      <w:r w:rsidR="00BD322C" w:rsidRPr="00D4025D">
        <w:rPr>
          <w:rFonts w:ascii="Arial" w:hAnsi="Arial" w:cs="Arial"/>
        </w:rPr>
        <w:t>resident</w:t>
      </w:r>
      <w:r w:rsidR="00BD322C">
        <w:rPr>
          <w:rFonts w:ascii="Arial" w:hAnsi="Arial" w:cs="Arial"/>
        </w:rPr>
        <w:t xml:space="preserve">s’ </w:t>
      </w:r>
      <w:r w:rsidRPr="00D4025D">
        <w:rPr>
          <w:rFonts w:ascii="Arial" w:hAnsi="Arial" w:cs="Arial"/>
        </w:rPr>
        <w:t xml:space="preserve">health, safety and welfare; and </w:t>
      </w:r>
    </w:p>
    <w:p w14:paraId="69DBA329" w14:textId="77777777" w:rsidR="007626DC" w:rsidRPr="00D4025D" w:rsidRDefault="007626DC" w:rsidP="007626DC">
      <w:pPr>
        <w:spacing w:after="0"/>
        <w:rPr>
          <w:rFonts w:ascii="Arial" w:hAnsi="Arial" w:cs="Arial"/>
        </w:rPr>
      </w:pPr>
    </w:p>
    <w:p w14:paraId="48B472A5" w14:textId="483A7E43" w:rsidR="007626DC" w:rsidRPr="00D4025D" w:rsidRDefault="007626DC" w:rsidP="007626DC">
      <w:pPr>
        <w:rPr>
          <w:rFonts w:ascii="Arial" w:hAnsi="Arial" w:cs="Arial"/>
        </w:rPr>
      </w:pPr>
      <w:r w:rsidRPr="00D4025D">
        <w:rPr>
          <w:rFonts w:ascii="Arial" w:hAnsi="Arial" w:cs="Arial"/>
        </w:rPr>
        <w:t xml:space="preserve">NOW THEREFORE BE IT </w:t>
      </w:r>
      <w:r w:rsidR="00BD322C" w:rsidRPr="00D4025D">
        <w:rPr>
          <w:rFonts w:ascii="Arial" w:hAnsi="Arial" w:cs="Arial"/>
        </w:rPr>
        <w:t>RESOLVED</w:t>
      </w:r>
      <w:r w:rsidRPr="00D4025D">
        <w:rPr>
          <w:rFonts w:ascii="Arial" w:hAnsi="Arial" w:cs="Arial"/>
        </w:rPr>
        <w:t xml:space="preserve"> that INTRODUCTORY LOCAL LAW </w:t>
      </w:r>
      <w:r w:rsidR="00BD322C">
        <w:rPr>
          <w:rFonts w:ascii="Arial" w:hAnsi="Arial" w:cs="Arial"/>
        </w:rPr>
        <w:t>1</w:t>
      </w:r>
      <w:r w:rsidRPr="00D4025D">
        <w:rPr>
          <w:rFonts w:ascii="Arial" w:hAnsi="Arial" w:cs="Arial"/>
        </w:rPr>
        <w:t xml:space="preserve"> OF 20</w:t>
      </w:r>
      <w:r w:rsidR="00BD322C">
        <w:rPr>
          <w:rFonts w:ascii="Arial" w:hAnsi="Arial" w:cs="Arial"/>
        </w:rPr>
        <w:t>26</w:t>
      </w:r>
      <w:r w:rsidRPr="00D4025D">
        <w:rPr>
          <w:rFonts w:ascii="Arial" w:hAnsi="Arial" w:cs="Arial"/>
        </w:rPr>
        <w:t xml:space="preserve">, A LOCAL LAW ESTABLISHING A TEMPORARY LAND USE MORATORIUM PROHIBITING LARGE SCALE BATTERY ENERGY STORAGE SYSTEM INSTALLATIONS WITHIN THE </w:t>
      </w:r>
      <w:r w:rsidR="00BD322C">
        <w:rPr>
          <w:rFonts w:ascii="Arial" w:hAnsi="Arial" w:cs="Arial"/>
        </w:rPr>
        <w:t>VILLAGE OF FLORIDA</w:t>
      </w:r>
      <w:r w:rsidRPr="00D4025D">
        <w:rPr>
          <w:rFonts w:ascii="Arial" w:hAnsi="Arial" w:cs="Arial"/>
        </w:rPr>
        <w:t xml:space="preserve"> is hereby introduced before the </w:t>
      </w:r>
      <w:r w:rsidR="00BD322C">
        <w:rPr>
          <w:rFonts w:ascii="Arial" w:hAnsi="Arial" w:cs="Arial"/>
        </w:rPr>
        <w:t>Village Board</w:t>
      </w:r>
      <w:r w:rsidRPr="00D4025D">
        <w:rPr>
          <w:rFonts w:ascii="Arial" w:hAnsi="Arial" w:cs="Arial"/>
        </w:rPr>
        <w:t>;</w:t>
      </w:r>
    </w:p>
    <w:p w14:paraId="4D9F0AF8" w14:textId="77777777" w:rsidR="007626DC" w:rsidRPr="00D4025D" w:rsidRDefault="007626DC" w:rsidP="007626DC">
      <w:pPr>
        <w:rPr>
          <w:rFonts w:ascii="Arial" w:hAnsi="Arial" w:cs="Arial"/>
        </w:rPr>
      </w:pPr>
      <w:r w:rsidRPr="00D4025D">
        <w:rPr>
          <w:rFonts w:ascii="Arial" w:hAnsi="Arial" w:cs="Arial"/>
        </w:rPr>
        <w:t>BE IT FURTHER RESOLVED that a copy of the aforesaid introductory local law be laid upon the desk of each member of the Board, and</w:t>
      </w:r>
    </w:p>
    <w:p w14:paraId="69749C91" w14:textId="37BA1F92" w:rsidR="007626DC" w:rsidRPr="00D4025D" w:rsidRDefault="007626DC" w:rsidP="007626DC">
      <w:pPr>
        <w:rPr>
          <w:rFonts w:ascii="Arial" w:hAnsi="Arial" w:cs="Arial"/>
        </w:rPr>
      </w:pPr>
      <w:r w:rsidRPr="00D4025D">
        <w:rPr>
          <w:rFonts w:ascii="Arial" w:hAnsi="Arial" w:cs="Arial"/>
        </w:rPr>
        <w:t xml:space="preserve">BE IT FURTHER RESOLVED, after comparing the thresholds in 6 NYCRR 617.4 and 617.5, the Board hereby determines that the proposed action is a Type II action for purposes of SEQR and that no further environmental review is required; </w:t>
      </w:r>
      <w:r w:rsidR="00BD6404">
        <w:rPr>
          <w:rFonts w:ascii="Arial" w:hAnsi="Arial" w:cs="Arial"/>
        </w:rPr>
        <w:t>and</w:t>
      </w:r>
    </w:p>
    <w:p w14:paraId="39A743AA" w14:textId="4D6BF7DB" w:rsidR="007626DC" w:rsidRPr="00D4025D" w:rsidRDefault="007626DC" w:rsidP="007626DC">
      <w:pPr>
        <w:rPr>
          <w:rFonts w:ascii="Arial" w:hAnsi="Arial" w:cs="Arial"/>
        </w:rPr>
      </w:pPr>
      <w:r w:rsidRPr="00D4025D">
        <w:rPr>
          <w:rFonts w:ascii="Arial" w:hAnsi="Arial" w:cs="Arial"/>
        </w:rPr>
        <w:t xml:space="preserve">BE IT FURTHER RESOLVED that a public hearing shall be held on </w:t>
      </w:r>
      <w:r w:rsidR="00BD322C">
        <w:rPr>
          <w:rFonts w:ascii="Arial" w:hAnsi="Arial" w:cs="Arial"/>
        </w:rPr>
        <w:t>February 4, 2026</w:t>
      </w:r>
      <w:r w:rsidR="00503331">
        <w:rPr>
          <w:rFonts w:ascii="Arial" w:hAnsi="Arial" w:cs="Arial"/>
        </w:rPr>
        <w:t>,</w:t>
      </w:r>
      <w:r w:rsidRPr="00D4025D">
        <w:rPr>
          <w:rFonts w:ascii="Arial" w:hAnsi="Arial" w:cs="Arial"/>
        </w:rPr>
        <w:t xml:space="preserve"> at 7:</w:t>
      </w:r>
      <w:r w:rsidR="00BD322C">
        <w:rPr>
          <w:rFonts w:ascii="Arial" w:hAnsi="Arial" w:cs="Arial"/>
        </w:rPr>
        <w:t>30</w:t>
      </w:r>
      <w:r w:rsidRPr="00D4025D">
        <w:rPr>
          <w:rFonts w:ascii="Arial" w:hAnsi="Arial" w:cs="Arial"/>
        </w:rPr>
        <w:t xml:space="preserve"> P.M. or as soon thereafter as may be heard at </w:t>
      </w:r>
      <w:r w:rsidR="00BD322C">
        <w:rPr>
          <w:rFonts w:ascii="Arial" w:hAnsi="Arial" w:cs="Arial"/>
        </w:rPr>
        <w:t>Village of Florida Village Hall, 33 South Main Street, Florida NY 10921.</w:t>
      </w:r>
      <w:r w:rsidRPr="00D4025D">
        <w:rPr>
          <w:rFonts w:ascii="Arial" w:hAnsi="Arial" w:cs="Arial"/>
        </w:rPr>
        <w:t xml:space="preserve">  The </w:t>
      </w:r>
      <w:r w:rsidR="00BD322C">
        <w:rPr>
          <w:rFonts w:ascii="Arial" w:hAnsi="Arial" w:cs="Arial"/>
        </w:rPr>
        <w:t xml:space="preserve">Village </w:t>
      </w:r>
      <w:r w:rsidRPr="00D4025D">
        <w:rPr>
          <w:rFonts w:ascii="Arial" w:hAnsi="Arial" w:cs="Arial"/>
        </w:rPr>
        <w:t xml:space="preserve">Clerk shall cause public notice </w:t>
      </w:r>
      <w:r w:rsidR="00BD6404">
        <w:rPr>
          <w:rFonts w:ascii="Arial" w:hAnsi="Arial" w:cs="Arial"/>
        </w:rPr>
        <w:t xml:space="preserve">to be published </w:t>
      </w:r>
      <w:r w:rsidRPr="00D4025D">
        <w:rPr>
          <w:rFonts w:ascii="Arial" w:hAnsi="Arial" w:cs="Arial"/>
        </w:rPr>
        <w:t xml:space="preserve">in the official newspaper as is required by law.  </w:t>
      </w:r>
    </w:p>
    <w:p w14:paraId="239B0A45" w14:textId="16A9C0F0" w:rsidR="007626DC" w:rsidRPr="00D4025D" w:rsidRDefault="007626DC" w:rsidP="007626DC">
      <w:pPr>
        <w:rPr>
          <w:rFonts w:ascii="Arial" w:hAnsi="Arial" w:cs="Arial"/>
        </w:rPr>
      </w:pPr>
      <w:r w:rsidRPr="00D4025D">
        <w:rPr>
          <w:rFonts w:ascii="Arial" w:hAnsi="Arial" w:cs="Arial"/>
        </w:rPr>
        <w:t>BE IT FURTHER RESOLVED that said Introductory Local Law be referred to the Orange County Department of Planning</w:t>
      </w:r>
      <w:r w:rsidR="00BD322C">
        <w:rPr>
          <w:rFonts w:ascii="Arial" w:hAnsi="Arial" w:cs="Arial"/>
        </w:rPr>
        <w:t>.</w:t>
      </w:r>
    </w:p>
    <w:p w14:paraId="10C2DBD5" w14:textId="3DEE8900" w:rsidR="00BD6404" w:rsidRPr="00BD6404" w:rsidRDefault="00D4025D" w:rsidP="00BD6404">
      <w:pPr>
        <w:rPr>
          <w:rFonts w:ascii="Arial" w:hAnsi="Arial" w:cs="Arial"/>
        </w:rPr>
      </w:pPr>
      <w:r w:rsidRPr="00D4025D">
        <w:rPr>
          <w:rFonts w:ascii="Arial" w:hAnsi="Arial" w:cs="Arial"/>
        </w:rPr>
        <w:t>Motion by:</w:t>
      </w:r>
      <w:r w:rsidRPr="00D4025D">
        <w:rPr>
          <w:rFonts w:ascii="Arial" w:hAnsi="Arial" w:cs="Arial"/>
        </w:rPr>
        <w:tab/>
      </w:r>
      <w:r w:rsidRPr="00D4025D">
        <w:rPr>
          <w:rFonts w:ascii="Arial" w:hAnsi="Arial" w:cs="Arial"/>
        </w:rPr>
        <w:tab/>
      </w:r>
      <w:r w:rsidRPr="00D4025D">
        <w:rPr>
          <w:rFonts w:ascii="Arial" w:hAnsi="Arial" w:cs="Arial"/>
        </w:rPr>
        <w:tab/>
      </w:r>
      <w:r w:rsidRPr="00D4025D">
        <w:rPr>
          <w:rFonts w:ascii="Arial" w:hAnsi="Arial" w:cs="Arial"/>
        </w:rPr>
        <w:tab/>
      </w:r>
      <w:r w:rsidRPr="00D4025D">
        <w:rPr>
          <w:rFonts w:ascii="Arial" w:hAnsi="Arial" w:cs="Arial"/>
        </w:rPr>
        <w:tab/>
      </w:r>
      <w:r w:rsidRPr="00D4025D">
        <w:rPr>
          <w:rFonts w:ascii="Arial" w:hAnsi="Arial" w:cs="Arial"/>
        </w:rPr>
        <w:tab/>
        <w:t xml:space="preserve">Second by: </w:t>
      </w:r>
      <w:r w:rsidR="00B86C96">
        <w:rPr>
          <w:rFonts w:ascii="Arial" w:hAnsi="Arial" w:cs="Arial"/>
        </w:rPr>
        <w:t xml:space="preserve"> </w:t>
      </w:r>
    </w:p>
    <w:p w14:paraId="259B72D0" w14:textId="6B3B552E" w:rsidR="007626DC" w:rsidRPr="00D4025D" w:rsidRDefault="007626DC" w:rsidP="00BD6404">
      <w:pPr>
        <w:rPr>
          <w:rFonts w:ascii="Arial" w:hAnsi="Arial" w:cs="Arial"/>
        </w:rPr>
      </w:pPr>
    </w:p>
    <w:sectPr w:rsidR="007626DC" w:rsidRPr="00D4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C"/>
    <w:rsid w:val="00112E4C"/>
    <w:rsid w:val="00500BDB"/>
    <w:rsid w:val="005015A1"/>
    <w:rsid w:val="00503331"/>
    <w:rsid w:val="005708AB"/>
    <w:rsid w:val="006D1251"/>
    <w:rsid w:val="007626DC"/>
    <w:rsid w:val="0078071D"/>
    <w:rsid w:val="00816EC3"/>
    <w:rsid w:val="009B26D2"/>
    <w:rsid w:val="00B10AE6"/>
    <w:rsid w:val="00B86C96"/>
    <w:rsid w:val="00BD322C"/>
    <w:rsid w:val="00BD6404"/>
    <w:rsid w:val="00D4025D"/>
    <w:rsid w:val="00E7253E"/>
    <w:rsid w:val="00EB6D4E"/>
    <w:rsid w:val="00F47420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3FDA"/>
  <w15:chartTrackingRefBased/>
  <w15:docId w15:val="{1801B4A8-731C-48E7-9A8A-DFDD3E41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Cassidy</dc:creator>
  <cp:keywords/>
  <dc:description/>
  <cp:lastModifiedBy>Colleen Wierzbicki</cp:lastModifiedBy>
  <cp:revision>2</cp:revision>
  <dcterms:created xsi:type="dcterms:W3CDTF">2026-01-14T17:21:00Z</dcterms:created>
  <dcterms:modified xsi:type="dcterms:W3CDTF">2026-01-14T17:21:00Z</dcterms:modified>
</cp:coreProperties>
</file>